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="002D02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0432">
        <w:rPr>
          <w:rFonts w:ascii="Times New Roman" w:eastAsia="Times New Roman" w:hAnsi="Times New Roman" w:cs="Times New Roman"/>
          <w:sz w:val="20"/>
          <w:szCs w:val="20"/>
        </w:rPr>
        <w:t>ДОО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A0432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</w:t>
      </w:r>
    </w:p>
    <w:p w:rsidR="00677259" w:rsidRPr="00133EAA" w:rsidRDefault="006A0432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r w:rsidR="006A043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A0432" w:rsidRDefault="006A0432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6A0432" w:rsidRPr="00133EAA" w:rsidRDefault="006A0432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 w:rsidR="003B1736">
        <w:rPr>
          <w:rFonts w:ascii="Times New Roman" w:eastAsia="Times New Roman" w:hAnsi="Times New Roman" w:cs="Times New Roman"/>
          <w:b/>
          <w:sz w:val="24"/>
          <w:szCs w:val="24"/>
        </w:rPr>
        <w:t>в дежурную группу ДОО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AB" w:rsidRDefault="005E0185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846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Указом Губернатора от 03.04.2020 №50, приказом министерства образования, науки и молодежной политики Нижегородской области от 05.04.2020 №316-01-63-793/20, приказом управления образования</w:t>
      </w:r>
      <w:r w:rsidR="006D0D01">
        <w:rPr>
          <w:rFonts w:ascii="Times New Roman" w:eastAsia="Times New Roman" w:hAnsi="Times New Roman" w:cs="Times New Roman"/>
          <w:sz w:val="24"/>
          <w:szCs w:val="24"/>
        </w:rPr>
        <w:t>, спорта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</w:t>
      </w:r>
      <w:r w:rsidR="006D0D01">
        <w:rPr>
          <w:rFonts w:ascii="Times New Roman" w:eastAsia="Times New Roman" w:hAnsi="Times New Roman" w:cs="Times New Roman"/>
          <w:sz w:val="24"/>
          <w:szCs w:val="24"/>
        </w:rPr>
        <w:t>литики администрации Тоншаевского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</w:t>
      </w:r>
      <w:r w:rsidR="006D0D01">
        <w:rPr>
          <w:rFonts w:ascii="Times New Roman" w:eastAsia="Times New Roman" w:hAnsi="Times New Roman" w:cs="Times New Roman"/>
          <w:sz w:val="24"/>
          <w:szCs w:val="24"/>
        </w:rPr>
        <w:t>а от 06.04.2020 №210-од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62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</w:t>
      </w:r>
    </w:p>
    <w:p w:rsidR="00677259" w:rsidRPr="00133EAA" w:rsidRDefault="002E54AB" w:rsidP="002E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2E54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A0432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ДОО</w:t>
      </w:r>
      <w:r w:rsidR="00687D81" w:rsidRPr="0001456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с 06.04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BB5A32">
        <w:rPr>
          <w:rFonts w:ascii="Times New Roman" w:eastAsia="Times New Roman" w:hAnsi="Times New Roman" w:cs="Times New Roman"/>
          <w:sz w:val="24"/>
          <w:szCs w:val="24"/>
        </w:rPr>
        <w:t>30.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</w:t>
      </w:r>
      <w:r w:rsidR="00BB5A32">
        <w:rPr>
          <w:rFonts w:ascii="Times New Roman" w:eastAsia="Times New Roman" w:hAnsi="Times New Roman" w:cs="Times New Roman"/>
          <w:sz w:val="20"/>
          <w:szCs w:val="20"/>
        </w:rPr>
        <w:t>02.04.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2020)</w:t>
      </w:r>
    </w:p>
    <w:p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0432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E54AB" w:rsidRDefault="002E54AB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1B710F"/>
    <w:rsid w:val="00206818"/>
    <w:rsid w:val="002D0281"/>
    <w:rsid w:val="002E54AB"/>
    <w:rsid w:val="00351557"/>
    <w:rsid w:val="003B1736"/>
    <w:rsid w:val="003C0D24"/>
    <w:rsid w:val="00516D57"/>
    <w:rsid w:val="005E0185"/>
    <w:rsid w:val="005F3DAC"/>
    <w:rsid w:val="00677259"/>
    <w:rsid w:val="00687D81"/>
    <w:rsid w:val="006A0432"/>
    <w:rsid w:val="006D0D01"/>
    <w:rsid w:val="00733FAC"/>
    <w:rsid w:val="00846626"/>
    <w:rsid w:val="008B32D8"/>
    <w:rsid w:val="00911FB8"/>
    <w:rsid w:val="0092203B"/>
    <w:rsid w:val="00961136"/>
    <w:rsid w:val="009B5E3A"/>
    <w:rsid w:val="00A750A0"/>
    <w:rsid w:val="00AE72E8"/>
    <w:rsid w:val="00BB5A32"/>
    <w:rsid w:val="00C27E7D"/>
    <w:rsid w:val="00C67FA0"/>
    <w:rsid w:val="00C766A7"/>
    <w:rsid w:val="00C81CCA"/>
    <w:rsid w:val="00EA4B78"/>
    <w:rsid w:val="00F8375D"/>
    <w:rsid w:val="00FD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7F0F2-3031-47FD-AB5E-9BCCAB3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Макс</cp:lastModifiedBy>
  <cp:revision>2</cp:revision>
  <cp:lastPrinted>2020-03-29T07:52:00Z</cp:lastPrinted>
  <dcterms:created xsi:type="dcterms:W3CDTF">2020-04-24T12:15:00Z</dcterms:created>
  <dcterms:modified xsi:type="dcterms:W3CDTF">2020-04-24T12:15:00Z</dcterms:modified>
</cp:coreProperties>
</file>